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Encargado de Casa de la Cultura</w:t>
      </w:r>
    </w:p>
    <w:p>
      <w:pPr>
        <w:pStyle w:val="Heading1"/>
      </w:pPr>
      <w:r>
        <w:t>1. Identificación del Puesto</w:t>
      </w:r>
    </w:p>
    <w:p>
      <w:r>
        <w:t>Área: Cultura</w:t>
        <w:br/>
        <w:t>Depende de: Director de Cultura</w:t>
        <w:br/>
        <w:t>Supervisa: Talleristas y personal de apoyo</w:t>
      </w:r>
    </w:p>
    <w:p>
      <w:pPr>
        <w:pStyle w:val="Heading1"/>
      </w:pPr>
      <w:r>
        <w:t>2. Objetivo del Puesto</w:t>
      </w:r>
    </w:p>
    <w:p>
      <w:r>
        <w:t>Operar y administrar la Casa de la Cultura.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Coordinar talleres y eventos.</w:t>
      </w:r>
    </w:p>
    <w:p>
      <w:pPr>
        <w:pStyle w:val="ListNumber"/>
      </w:pPr>
      <w:r>
        <w:t>Administrar espacios.</w:t>
      </w:r>
    </w:p>
    <w:p>
      <w:pPr>
        <w:pStyle w:val="ListNumber"/>
      </w:pPr>
      <w:r>
        <w:t>Atender a usuarios.</w:t>
      </w:r>
    </w:p>
    <w:p>
      <w:pPr>
        <w:pStyle w:val="ListNumber"/>
      </w:pPr>
      <w:r>
        <w:t>Promover actividades culturales.</w:t>
      </w:r>
    </w:p>
    <w:p>
      <w:pPr>
        <w:pStyle w:val="ListNumber"/>
      </w:pPr>
      <w:r>
        <w:t>Cuidar instalaciones.</w:t>
      </w:r>
    </w:p>
    <w:p>
      <w:pPr>
        <w:pStyle w:val="Heading1"/>
      </w:pPr>
      <w:r>
        <w:t>4. Responsabilidades</w:t>
      </w:r>
    </w:p>
    <w:p>
      <w:r>
        <w:t>Mantener activa y ordenada la Casa de la Cultura.</w:t>
      </w:r>
    </w:p>
    <w:p>
      <w:pPr>
        <w:pStyle w:val="Heading1"/>
      </w:pPr>
      <w:r>
        <w:t>5. Autoridad y Toma de Decisiones</w:t>
      </w:r>
    </w:p>
    <w:p>
      <w:r>
        <w:t>Autoriza uso de espacios y programación.</w:t>
      </w:r>
    </w:p>
    <w:p>
      <w:pPr>
        <w:pStyle w:val="Heading1"/>
      </w:pPr>
      <w:r>
        <w:t>6. Relaciones Internas</w:t>
      </w:r>
    </w:p>
    <w:p>
      <w:r>
        <w:t>Cultura, Comunicación Social.</w:t>
      </w:r>
    </w:p>
    <w:p>
      <w:pPr>
        <w:pStyle w:val="Heading1"/>
      </w:pPr>
      <w:r>
        <w:t>7. Relaciones Externas</w:t>
      </w:r>
    </w:p>
    <w:p>
      <w:r>
        <w:t>Artistas e instructores.</w:t>
      </w:r>
    </w:p>
    <w:p>
      <w:pPr>
        <w:pStyle w:val="Heading1"/>
      </w:pPr>
      <w:r>
        <w:t>8. Requisitos del Puesto</w:t>
      </w:r>
    </w:p>
    <w:p>
      <w:r>
        <w:t>Experiencia en gestión cultural.</w:t>
      </w:r>
    </w:p>
    <w:p>
      <w:pPr>
        <w:pStyle w:val="Heading1"/>
      </w:pPr>
      <w:r>
        <w:t>9. Indicadores de Desempeño</w:t>
      </w:r>
    </w:p>
    <w:p>
      <w:r>
        <w:t>Número de actividades y asistentes.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