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Aseo Público</w:t>
      </w:r>
    </w:p>
    <w:p>
      <w:pPr>
        <w:pStyle w:val="Heading1"/>
      </w:pPr>
      <w:r>
        <w:t>1. Identificación del Puesto</w:t>
      </w:r>
    </w:p>
    <w:p>
      <w:r>
        <w:t>Área: Servicios Públicos</w:t>
        <w:br/>
        <w:t>Depende de: Director de Servicios Públicos</w:t>
        <w:br/>
        <w:t>Supervisa: Personal de limpieza</w:t>
      </w:r>
    </w:p>
    <w:p>
      <w:pPr>
        <w:pStyle w:val="Heading1"/>
      </w:pPr>
      <w:r>
        <w:t>2. Objetivo del Puesto</w:t>
      </w:r>
    </w:p>
    <w:p>
      <w:r>
        <w:t>Mantener limpias las áreas públicas del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Organizar rutas y turnos de limpieza.</w:t>
      </w:r>
    </w:p>
    <w:p>
      <w:pPr>
        <w:pStyle w:val="ListNumber"/>
      </w:pPr>
      <w:r>
        <w:t>Supervisar personal y equipo.</w:t>
      </w:r>
    </w:p>
    <w:p>
      <w:pPr>
        <w:pStyle w:val="ListNumber"/>
      </w:pPr>
      <w:r>
        <w:t>Atender reportes de limpieza.</w:t>
      </w:r>
    </w:p>
    <w:p>
      <w:pPr>
        <w:pStyle w:val="ListNumber"/>
      </w:pPr>
      <w:r>
        <w:t>Coordinar campañas de limpieza.</w:t>
      </w:r>
    </w:p>
    <w:p>
      <w:pPr>
        <w:pStyle w:val="ListNumber"/>
      </w:pPr>
      <w:r>
        <w:t>Controlar insumos.</w:t>
      </w:r>
    </w:p>
    <w:p>
      <w:pPr>
        <w:pStyle w:val="Heading1"/>
      </w:pPr>
      <w:r>
        <w:t>4. Responsabilidades</w:t>
      </w:r>
    </w:p>
    <w:p>
      <w:r>
        <w:t>Conservar espacios públicos limpios.</w:t>
      </w:r>
    </w:p>
    <w:p>
      <w:pPr>
        <w:pStyle w:val="Heading1"/>
      </w:pPr>
      <w:r>
        <w:t>5. Autoridad y Toma de Decisiones</w:t>
      </w:r>
    </w:p>
    <w:p>
      <w:r>
        <w:t>Asigna personal y prioriza zonas de atención.</w:t>
      </w:r>
    </w:p>
    <w:p>
      <w:pPr>
        <w:pStyle w:val="Heading1"/>
      </w:pPr>
      <w:r>
        <w:t>6. Relaciones Internas</w:t>
      </w:r>
    </w:p>
    <w:p>
      <w:r>
        <w:t>Servicios Públicos, Atención Ciudadana.</w:t>
      </w:r>
    </w:p>
    <w:p>
      <w:pPr>
        <w:pStyle w:val="Heading1"/>
      </w:pPr>
      <w:r>
        <w:t>7. Relaciones Externas</w:t>
      </w:r>
    </w:p>
    <w:p>
      <w:r>
        <w:t>Proveedores de insumos.</w:t>
      </w:r>
    </w:p>
    <w:p>
      <w:pPr>
        <w:pStyle w:val="Heading1"/>
      </w:pPr>
      <w:r>
        <w:t>8. Requisitos del Puesto</w:t>
      </w:r>
    </w:p>
    <w:p>
      <w:r>
        <w:t>Experiencia en operación de servicios públicos.</w:t>
      </w:r>
    </w:p>
    <w:p>
      <w:pPr>
        <w:pStyle w:val="Heading1"/>
      </w:pPr>
      <w:r>
        <w:t>9. Indicadores de Desempeño</w:t>
      </w:r>
    </w:p>
    <w:p>
      <w:r>
        <w:t>Cobertura de limpieza y tiempos de respuesta.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