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Mercados</w:t>
      </w:r>
    </w:p>
    <w:p>
      <w:pPr>
        <w:pStyle w:val="Heading1"/>
      </w:pPr>
      <w:r>
        <w:t>1. Identificación del Puesto</w:t>
      </w:r>
    </w:p>
    <w:p>
      <w:r>
        <w:t>Área: Servicios Públicos / Comercio</w:t>
        <w:br/>
        <w:t>Depende de: Director de Servicios Públicos</w:t>
        <w:br/>
        <w:t>Supervisa: Personal de mercados</w:t>
      </w:r>
    </w:p>
    <w:p>
      <w:pPr>
        <w:pStyle w:val="Heading1"/>
      </w:pPr>
      <w:r>
        <w:t>2. Objetivo del Puesto</w:t>
      </w:r>
    </w:p>
    <w:p>
      <w:r>
        <w:t>Administrar y regular los mercados municipales.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Asignar y controlar locales.</w:t>
      </w:r>
    </w:p>
    <w:p>
      <w:pPr>
        <w:pStyle w:val="ListNumber"/>
      </w:pPr>
      <w:r>
        <w:t>Vigilar orden y limpieza.</w:t>
      </w:r>
    </w:p>
    <w:p>
      <w:pPr>
        <w:pStyle w:val="ListNumber"/>
      </w:pPr>
      <w:r>
        <w:t>Aplicar reglamentos.</w:t>
      </w:r>
    </w:p>
    <w:p>
      <w:pPr>
        <w:pStyle w:val="ListNumber"/>
      </w:pPr>
      <w:r>
        <w:t>Atender a locatarios.</w:t>
      </w:r>
    </w:p>
    <w:p>
      <w:pPr>
        <w:pStyle w:val="ListNumber"/>
      </w:pPr>
      <w:r>
        <w:t>Coordinar mantenimiento.</w:t>
      </w:r>
    </w:p>
    <w:p>
      <w:pPr>
        <w:pStyle w:val="Heading1"/>
      </w:pPr>
      <w:r>
        <w:t>4. Responsabilidades</w:t>
      </w:r>
    </w:p>
    <w:p>
      <w:r>
        <w:t>Garantizar mercados ordenados y funcionales.</w:t>
      </w:r>
    </w:p>
    <w:p>
      <w:pPr>
        <w:pStyle w:val="Heading1"/>
      </w:pPr>
      <w:r>
        <w:t>5. Autoridad y Toma de Decisiones</w:t>
      </w:r>
    </w:p>
    <w:p>
      <w:r>
        <w:t>Autoriza uso de espacios y aplica reglamento.</w:t>
      </w:r>
    </w:p>
    <w:p>
      <w:pPr>
        <w:pStyle w:val="Heading1"/>
      </w:pPr>
      <w:r>
        <w:t>6. Relaciones Internas</w:t>
      </w:r>
    </w:p>
    <w:p>
      <w:r>
        <w:t>Servicios Públicos, Tesorería.</w:t>
      </w:r>
    </w:p>
    <w:p>
      <w:pPr>
        <w:pStyle w:val="Heading1"/>
      </w:pPr>
      <w:r>
        <w:t>7. Relaciones Externas</w:t>
      </w:r>
    </w:p>
    <w:p>
      <w:r>
        <w:t>Locatarios y comerciantes.</w:t>
      </w:r>
    </w:p>
    <w:p>
      <w:pPr>
        <w:pStyle w:val="Heading1"/>
      </w:pPr>
      <w:r>
        <w:t>8. Requisitos del Puesto</w:t>
      </w:r>
    </w:p>
    <w:p>
      <w:r>
        <w:t>Experiencia administrativa.</w:t>
      </w:r>
    </w:p>
    <w:p>
      <w:pPr>
        <w:pStyle w:val="Heading1"/>
      </w:pPr>
      <w:r>
        <w:t>9. Indicadores de Desempeño</w:t>
      </w:r>
    </w:p>
    <w:p>
      <w:r>
        <w:t>Orden, limpieza y cumplimiento del reglamento.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